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D34C1" w14:textId="0CE0F4B8" w:rsidR="00BB1E6E" w:rsidRPr="002E272C" w:rsidRDefault="00BB1E6E" w:rsidP="00BB1E6E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i/>
        </w:rPr>
      </w:pPr>
      <w:r w:rsidRPr="008829B9">
        <w:rPr>
          <w:rFonts w:ascii="MyriadPro-Bold" w:hAnsi="MyriadPro-Bold" w:cs="MyriadPro-Bold"/>
          <w:b/>
          <w:bCs/>
          <w:i/>
        </w:rPr>
        <w:t xml:space="preserve">Kryteria wyboru projektów w ramach działania </w:t>
      </w:r>
      <w:r w:rsidR="00982A7D">
        <w:rPr>
          <w:rFonts w:ascii="MyriadPro-Bold" w:hAnsi="MyriadPro-Bold" w:cs="MyriadPro-Bold"/>
          <w:b/>
          <w:bCs/>
          <w:i/>
        </w:rPr>
        <w:t xml:space="preserve">8.10 </w:t>
      </w:r>
      <w:r w:rsidR="00982A7D" w:rsidRPr="00982A7D">
        <w:rPr>
          <w:rFonts w:ascii="MyriadPro-Bold" w:hAnsi="MyriadPro-Bold" w:cs="MyriadPro-Bold"/>
          <w:b/>
          <w:bCs/>
          <w:i/>
        </w:rPr>
        <w:t xml:space="preserve">Wsparcie osób dorosłych, w szczególności osób o niskich kwalifikacjach i osób starszych w zakresie doskonalenia umiejętności wykorzystywania technologii </w:t>
      </w:r>
      <w:proofErr w:type="spellStart"/>
      <w:r w:rsidR="00982A7D" w:rsidRPr="00982A7D">
        <w:rPr>
          <w:rFonts w:ascii="MyriadPro-Bold" w:hAnsi="MyriadPro-Bold" w:cs="MyriadPro-Bold"/>
          <w:b/>
          <w:bCs/>
          <w:i/>
        </w:rPr>
        <w:t>informacyjno</w:t>
      </w:r>
      <w:proofErr w:type="spellEnd"/>
      <w:r w:rsidR="00982A7D" w:rsidRPr="00982A7D">
        <w:rPr>
          <w:rFonts w:ascii="MyriadPro-Bold" w:hAnsi="MyriadPro-Bold" w:cs="MyriadPro-Bold"/>
          <w:b/>
          <w:bCs/>
          <w:i/>
        </w:rPr>
        <w:t xml:space="preserve"> – komunikacyjnych i porozumiewania się w językach obcych</w:t>
      </w:r>
    </w:p>
    <w:p w14:paraId="788D8995" w14:textId="77777777" w:rsidR="00BB1E6E" w:rsidRDefault="00BB1E6E" w:rsidP="00BB1E6E">
      <w:pPr>
        <w:jc w:val="center"/>
        <w:rPr>
          <w:rFonts w:ascii="Arial" w:eastAsiaTheme="majorEastAsia" w:hAnsi="Arial" w:cs="Arial"/>
          <w:b/>
          <w:bCs/>
        </w:rPr>
      </w:pPr>
    </w:p>
    <w:p w14:paraId="68E3FF2E" w14:textId="198A82DC" w:rsidR="00BB1E6E" w:rsidRPr="00D50197" w:rsidRDefault="00BB1E6E" w:rsidP="00BB1E6E">
      <w:pPr>
        <w:jc w:val="center"/>
        <w:rPr>
          <w:rFonts w:ascii="Myriad Pro" w:eastAsiaTheme="majorEastAsia" w:hAnsi="Myriad Pro" w:cs="Arial"/>
          <w:b/>
          <w:bCs/>
        </w:rPr>
      </w:pPr>
      <w:r w:rsidRPr="00D50197">
        <w:rPr>
          <w:rFonts w:ascii="Myriad Pro" w:eastAsiaTheme="majorEastAsia" w:hAnsi="Myriad Pro" w:cs="Arial"/>
          <w:b/>
          <w:bCs/>
        </w:rPr>
        <w:t>Kryteria szczegółowe</w:t>
      </w:r>
      <w:r w:rsidR="003B173F">
        <w:rPr>
          <w:rFonts w:ascii="Myriad Pro" w:eastAsiaTheme="majorEastAsia" w:hAnsi="Myriad Pro" w:cs="Arial"/>
          <w:b/>
          <w:bCs/>
        </w:rPr>
        <w:t xml:space="preserve"> </w:t>
      </w:r>
      <w:r w:rsidR="00982A7D">
        <w:rPr>
          <w:rFonts w:ascii="Myriad Pro" w:eastAsiaTheme="majorEastAsia" w:hAnsi="Myriad Pro" w:cs="Arial"/>
          <w:b/>
          <w:bCs/>
        </w:rPr>
        <w:t>–</w:t>
      </w:r>
      <w:r w:rsidR="003B173F">
        <w:rPr>
          <w:rFonts w:ascii="Myriad Pro" w:eastAsiaTheme="majorEastAsia" w:hAnsi="Myriad Pro" w:cs="Arial"/>
          <w:b/>
          <w:bCs/>
        </w:rPr>
        <w:t xml:space="preserve"> ty</w:t>
      </w:r>
      <w:r w:rsidR="00982A7D">
        <w:rPr>
          <w:rFonts w:ascii="Myriad Pro" w:eastAsiaTheme="majorEastAsia" w:hAnsi="Myriad Pro" w:cs="Arial"/>
          <w:b/>
          <w:bCs/>
        </w:rPr>
        <w:t>p 1 i 2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ayout w:type="fixed"/>
        <w:tblLook w:val="04A0" w:firstRow="1" w:lastRow="0" w:firstColumn="1" w:lastColumn="0" w:noHBand="0" w:noVBand="1"/>
      </w:tblPr>
      <w:tblGrid>
        <w:gridCol w:w="1900"/>
        <w:gridCol w:w="12275"/>
      </w:tblGrid>
      <w:tr w:rsidR="00BB1E6E" w:rsidRPr="00D50197" w14:paraId="4ACD7EA8" w14:textId="77777777" w:rsidTr="00EF5A58">
        <w:trPr>
          <w:jc w:val="center"/>
        </w:trPr>
        <w:tc>
          <w:tcPr>
            <w:tcW w:w="1900" w:type="dxa"/>
            <w:shd w:val="clear" w:color="auto" w:fill="B6DDE8"/>
          </w:tcPr>
          <w:p w14:paraId="0DC17C3A" w14:textId="77777777" w:rsidR="00BB1E6E" w:rsidRPr="00D50197" w:rsidRDefault="00BB1E6E" w:rsidP="00597FB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50197">
              <w:rPr>
                <w:rFonts w:ascii="Myriad Pro" w:hAnsi="Myriad Pro" w:cs="Arial"/>
                <w:sz w:val="20"/>
                <w:szCs w:val="20"/>
              </w:rPr>
              <w:t>Oś priorytetowa</w:t>
            </w:r>
          </w:p>
        </w:tc>
        <w:tc>
          <w:tcPr>
            <w:tcW w:w="12275" w:type="dxa"/>
            <w:shd w:val="clear" w:color="auto" w:fill="B6DDE8"/>
          </w:tcPr>
          <w:p w14:paraId="52C781DB" w14:textId="74C9CC55" w:rsidR="00BB1E6E" w:rsidRPr="00A035A1" w:rsidRDefault="00BB1E6E" w:rsidP="00597FB2">
            <w:pPr>
              <w:spacing w:before="40" w:after="40" w:line="24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A035A1">
              <w:rPr>
                <w:rFonts w:ascii="Myriad Pro" w:hAnsi="Myriad Pro" w:cs="Arial"/>
                <w:b/>
                <w:sz w:val="20"/>
                <w:szCs w:val="20"/>
              </w:rPr>
              <w:t>VI</w:t>
            </w:r>
            <w:r w:rsidR="00982A7D" w:rsidRPr="00A035A1">
              <w:rPr>
                <w:rFonts w:ascii="Myriad Pro" w:hAnsi="Myriad Pro" w:cs="Arial"/>
                <w:b/>
                <w:sz w:val="20"/>
                <w:szCs w:val="20"/>
              </w:rPr>
              <w:t>II EDUKACJA</w:t>
            </w:r>
          </w:p>
        </w:tc>
      </w:tr>
      <w:tr w:rsidR="00BB1E6E" w:rsidRPr="00D50197" w14:paraId="6611DB3B" w14:textId="77777777" w:rsidTr="00EF5A58">
        <w:trPr>
          <w:jc w:val="center"/>
        </w:trPr>
        <w:tc>
          <w:tcPr>
            <w:tcW w:w="1900" w:type="dxa"/>
            <w:shd w:val="clear" w:color="auto" w:fill="B6DDE8"/>
          </w:tcPr>
          <w:p w14:paraId="4880D38A" w14:textId="77777777" w:rsidR="00BB1E6E" w:rsidRPr="00D50197" w:rsidRDefault="00BB1E6E" w:rsidP="00597FB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50197">
              <w:rPr>
                <w:rFonts w:ascii="Myriad Pro" w:hAnsi="Myriad Pro" w:cs="Arial"/>
                <w:sz w:val="20"/>
                <w:szCs w:val="20"/>
              </w:rPr>
              <w:t>Priorytet Inwestycyjny</w:t>
            </w:r>
          </w:p>
        </w:tc>
        <w:tc>
          <w:tcPr>
            <w:tcW w:w="12275" w:type="dxa"/>
            <w:shd w:val="clear" w:color="auto" w:fill="B6DDE8"/>
          </w:tcPr>
          <w:p w14:paraId="11402D2D" w14:textId="1BF5C542" w:rsidR="00BB1E6E" w:rsidRPr="00982A7D" w:rsidRDefault="00982A7D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b/>
                <w:bCs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10iii </w:t>
            </w:r>
            <w:r w:rsidRPr="00982A7D">
              <w:rPr>
                <w:rFonts w:ascii="Myriad Pro" w:eastAsia="MyriadPro-Regular" w:hAnsi="Myriad Pro" w:cs="Arial"/>
                <w:b/>
                <w:bCs/>
                <w:sz w:val="20"/>
                <w:szCs w:val="20"/>
              </w:rPr>
              <w:t xml:space="preserve">: Wyrównywanie dostępu do uczenia się przez całe życie o charakterze formalnym, nieformalnym i </w:t>
            </w:r>
            <w:proofErr w:type="spellStart"/>
            <w:r w:rsidRPr="00982A7D">
              <w:rPr>
                <w:rFonts w:ascii="Myriad Pro" w:eastAsia="MyriadPro-Regular" w:hAnsi="Myriad Pro" w:cs="Arial"/>
                <w:b/>
                <w:bCs/>
                <w:sz w:val="20"/>
                <w:szCs w:val="20"/>
              </w:rPr>
              <w:t>pozaformalnym</w:t>
            </w:r>
            <w:proofErr w:type="spellEnd"/>
            <w:r w:rsidRPr="00982A7D">
              <w:rPr>
                <w:rFonts w:ascii="Myriad Pro" w:eastAsia="MyriadPro-Regular" w:hAnsi="Myriad Pro" w:cs="Arial"/>
                <w:b/>
                <w:bCs/>
                <w:sz w:val="20"/>
                <w:szCs w:val="20"/>
              </w:rPr>
              <w:t xml:space="preserve"> wszystkich grup wiekowych, poszerzanie wiedzy, podnoszenie umiejętności i kompetencji siły roboczej oraz promowanie elastycznych ścieżek kształcenia, w tym poprzez doradztwo zawodowe i potwierdzanie nabytych kompetencji</w:t>
            </w:r>
          </w:p>
        </w:tc>
      </w:tr>
      <w:tr w:rsidR="00BB1E6E" w:rsidRPr="00D50197" w14:paraId="1D2CA621" w14:textId="77777777" w:rsidTr="00EF5A58">
        <w:trPr>
          <w:jc w:val="center"/>
        </w:trPr>
        <w:tc>
          <w:tcPr>
            <w:tcW w:w="1900" w:type="dxa"/>
            <w:shd w:val="clear" w:color="auto" w:fill="B6DDE8"/>
          </w:tcPr>
          <w:p w14:paraId="56145600" w14:textId="77777777" w:rsidR="00BB1E6E" w:rsidRPr="00D50197" w:rsidRDefault="00BB1E6E" w:rsidP="00597FB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50197">
              <w:rPr>
                <w:rFonts w:ascii="Myriad Pro" w:hAnsi="Myriad Pro" w:cs="Arial"/>
                <w:sz w:val="20"/>
                <w:szCs w:val="20"/>
              </w:rPr>
              <w:t>Działanie</w:t>
            </w:r>
          </w:p>
        </w:tc>
        <w:tc>
          <w:tcPr>
            <w:tcW w:w="12275" w:type="dxa"/>
            <w:shd w:val="clear" w:color="auto" w:fill="B6DDE8"/>
          </w:tcPr>
          <w:p w14:paraId="2208B474" w14:textId="77777777" w:rsidR="00BB1E6E" w:rsidRDefault="00982A7D" w:rsidP="0059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eastAsia="MyriadPro-Regular" w:hAnsi="Myriad Pro" w:cs="Arial"/>
                <w:b/>
                <w:bCs/>
                <w:i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8.10</w:t>
            </w:r>
            <w:r w:rsidR="006333D8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6333D8" w:rsidRPr="006333D8">
              <w:rPr>
                <w:rFonts w:ascii="Myriad Pro" w:eastAsia="MyriadPro-Regular" w:hAnsi="Myriad Pro" w:cs="Arial"/>
                <w:b/>
                <w:bCs/>
                <w:i/>
                <w:sz w:val="20"/>
                <w:szCs w:val="20"/>
              </w:rPr>
              <w:t xml:space="preserve">Wsparcie osób dorosłych, w szczególności osób o niskich kwalifikacjach i osób starszych w zakresie doskonalenia umiejętności wykorzystywania technologii </w:t>
            </w:r>
            <w:proofErr w:type="spellStart"/>
            <w:r w:rsidR="006333D8" w:rsidRPr="006333D8">
              <w:rPr>
                <w:rFonts w:ascii="Myriad Pro" w:eastAsia="MyriadPro-Regular" w:hAnsi="Myriad Pro" w:cs="Arial"/>
                <w:b/>
                <w:bCs/>
                <w:i/>
                <w:sz w:val="20"/>
                <w:szCs w:val="20"/>
              </w:rPr>
              <w:t>informacyjno</w:t>
            </w:r>
            <w:proofErr w:type="spellEnd"/>
            <w:r w:rsidR="006333D8" w:rsidRPr="006333D8">
              <w:rPr>
                <w:rFonts w:ascii="Myriad Pro" w:eastAsia="MyriadPro-Regular" w:hAnsi="Myriad Pro" w:cs="Arial"/>
                <w:b/>
                <w:bCs/>
                <w:i/>
                <w:sz w:val="20"/>
                <w:szCs w:val="20"/>
              </w:rPr>
              <w:t xml:space="preserve"> – komunikacyjnych i porozumiewania się w językach obcych</w:t>
            </w:r>
          </w:p>
          <w:p w14:paraId="65342998" w14:textId="247B1CB3" w:rsidR="006333D8" w:rsidRPr="006333D8" w:rsidRDefault="006333D8" w:rsidP="0059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eastAsia="MyriadPro-Regular" w:hAnsi="Myriad Pro" w:cs="Arial"/>
                <w:b/>
                <w:bCs/>
                <w:i/>
                <w:sz w:val="20"/>
                <w:szCs w:val="20"/>
              </w:rPr>
            </w:pPr>
          </w:p>
        </w:tc>
      </w:tr>
    </w:tbl>
    <w:p w14:paraId="54EE07C5" w14:textId="77777777" w:rsidR="00BB1E6E" w:rsidRDefault="00BB1E6E" w:rsidP="00BB1E6E">
      <w:pPr>
        <w:spacing w:before="120" w:after="120" w:line="240" w:lineRule="auto"/>
        <w:rPr>
          <w:sz w:val="20"/>
          <w:szCs w:val="20"/>
        </w:rPr>
      </w:pPr>
    </w:p>
    <w:p w14:paraId="4AACEADB" w14:textId="77777777" w:rsidR="00BB1E6E" w:rsidRDefault="00BB1E6E" w:rsidP="00BB1E6E">
      <w:pPr>
        <w:spacing w:before="120" w:after="120" w:line="240" w:lineRule="auto"/>
        <w:rPr>
          <w:sz w:val="20"/>
          <w:szCs w:val="2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2126"/>
        <w:gridCol w:w="6804"/>
        <w:gridCol w:w="4733"/>
      </w:tblGrid>
      <w:tr w:rsidR="00BB1E6E" w:rsidRPr="00AC2E00" w14:paraId="21E5DBE0" w14:textId="77777777" w:rsidTr="00597FB2">
        <w:trPr>
          <w:jc w:val="center"/>
        </w:trPr>
        <w:tc>
          <w:tcPr>
            <w:tcW w:w="14600" w:type="dxa"/>
            <w:gridSpan w:val="4"/>
            <w:shd w:val="clear" w:color="auto" w:fill="D9D9D9" w:themeFill="background1" w:themeFillShade="D9"/>
          </w:tcPr>
          <w:p w14:paraId="66BAA8AD" w14:textId="77777777" w:rsidR="00BB1E6E" w:rsidRPr="00AC2E00" w:rsidRDefault="00BB1E6E" w:rsidP="00597FB2">
            <w:pPr>
              <w:spacing w:before="40" w:after="40" w:line="240" w:lineRule="auto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C2E00">
              <w:rPr>
                <w:rFonts w:ascii="Myriad Pro" w:hAnsi="Myriad Pro"/>
                <w:b/>
                <w:sz w:val="20"/>
                <w:szCs w:val="20"/>
              </w:rPr>
              <w:t>Kryteria dopuszczalności</w:t>
            </w:r>
          </w:p>
        </w:tc>
      </w:tr>
      <w:tr w:rsidR="00BB1E6E" w:rsidRPr="00AC2E00" w14:paraId="74D38D79" w14:textId="77777777" w:rsidTr="00597FB2">
        <w:trPr>
          <w:jc w:val="center"/>
        </w:trPr>
        <w:tc>
          <w:tcPr>
            <w:tcW w:w="937" w:type="dxa"/>
          </w:tcPr>
          <w:p w14:paraId="0A30F0DA" w14:textId="77777777" w:rsidR="00BB1E6E" w:rsidRPr="00AC2E00" w:rsidRDefault="00BB1E6E" w:rsidP="00597FB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L.p.</w:t>
            </w:r>
          </w:p>
        </w:tc>
        <w:tc>
          <w:tcPr>
            <w:tcW w:w="2126" w:type="dxa"/>
          </w:tcPr>
          <w:p w14:paraId="129491D2" w14:textId="77777777" w:rsidR="00BB1E6E" w:rsidRPr="00AC2E00" w:rsidRDefault="00BB1E6E" w:rsidP="00597FB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Nazwa kryterium</w:t>
            </w:r>
          </w:p>
        </w:tc>
        <w:tc>
          <w:tcPr>
            <w:tcW w:w="6804" w:type="dxa"/>
          </w:tcPr>
          <w:p w14:paraId="68AAE8B9" w14:textId="77777777" w:rsidR="00BB1E6E" w:rsidRPr="00AC2E00" w:rsidRDefault="00BB1E6E" w:rsidP="00597FB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14:paraId="7FAEED53" w14:textId="77777777" w:rsidR="00BB1E6E" w:rsidRPr="00AC2E00" w:rsidRDefault="00BB1E6E" w:rsidP="00597FB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Opis znaczenia kryterium</w:t>
            </w:r>
          </w:p>
        </w:tc>
      </w:tr>
      <w:tr w:rsidR="00BB1E6E" w:rsidRPr="00AC2E00" w14:paraId="61B7BB16" w14:textId="77777777" w:rsidTr="00597FB2">
        <w:trPr>
          <w:jc w:val="center"/>
        </w:trPr>
        <w:tc>
          <w:tcPr>
            <w:tcW w:w="937" w:type="dxa"/>
          </w:tcPr>
          <w:p w14:paraId="72E752C4" w14:textId="77777777" w:rsidR="00BB1E6E" w:rsidRPr="00AC2E00" w:rsidRDefault="00BB1E6E" w:rsidP="00597FB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F5F1421" w14:textId="77777777" w:rsidR="00BB1E6E" w:rsidRPr="00AC2E00" w:rsidRDefault="00BB1E6E" w:rsidP="00597FB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14:paraId="6D93F141" w14:textId="77777777" w:rsidR="00BB1E6E" w:rsidRPr="00AC2E00" w:rsidRDefault="00BB1E6E" w:rsidP="00597FB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14:paraId="5F9B3E73" w14:textId="77777777" w:rsidR="00BB1E6E" w:rsidRPr="00AC2E00" w:rsidRDefault="00BB1E6E" w:rsidP="00597FB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4</w:t>
            </w:r>
          </w:p>
        </w:tc>
      </w:tr>
      <w:tr w:rsidR="00BB1E6E" w:rsidRPr="00FF776F" w14:paraId="0227F5E2" w14:textId="77777777" w:rsidTr="00597FB2">
        <w:trPr>
          <w:jc w:val="center"/>
        </w:trPr>
        <w:tc>
          <w:tcPr>
            <w:tcW w:w="937" w:type="dxa"/>
          </w:tcPr>
          <w:p w14:paraId="609117C0" w14:textId="77777777" w:rsidR="00BB1E6E" w:rsidRPr="00AC2E00" w:rsidRDefault="00BB1E6E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9491C02" w14:textId="77777777" w:rsidR="00BB1E6E" w:rsidRPr="00FF776F" w:rsidRDefault="00BB1E6E" w:rsidP="00597FB2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FF776F">
              <w:rPr>
                <w:rFonts w:ascii="Myriad Pro" w:hAnsi="Myriad Pro"/>
                <w:sz w:val="20"/>
                <w:szCs w:val="20"/>
              </w:rPr>
              <w:t>Wymogi organizacyjne</w:t>
            </w:r>
          </w:p>
        </w:tc>
        <w:tc>
          <w:tcPr>
            <w:tcW w:w="6804" w:type="dxa"/>
            <w:shd w:val="clear" w:color="auto" w:fill="auto"/>
          </w:tcPr>
          <w:p w14:paraId="233CC649" w14:textId="4FAB615C" w:rsidR="00BB1E6E" w:rsidRPr="001C6FA6" w:rsidRDefault="006333D8" w:rsidP="00807129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Myriad Pro" w:hAnsi="Myriad Pro"/>
                <w:sz w:val="20"/>
                <w:szCs w:val="20"/>
              </w:rPr>
            </w:pPr>
            <w:r w:rsidRPr="006333D8">
              <w:rPr>
                <w:rFonts w:ascii="Arial" w:hAnsi="Arial" w:cs="Arial"/>
                <w:sz w:val="18"/>
                <w:szCs w:val="18"/>
              </w:rPr>
              <w:t>Podmiot składa nie więcej niż 1 wniosek o dofinansowanie projektu. W przypadku zidentyfikowania projektów gdzie ten sam podmiot występuje więcej niż 1</w:t>
            </w:r>
            <w:r w:rsidR="002541C2">
              <w:rPr>
                <w:rFonts w:ascii="Arial" w:hAnsi="Arial" w:cs="Arial"/>
                <w:sz w:val="18"/>
                <w:szCs w:val="18"/>
              </w:rPr>
              <w:t xml:space="preserve"> raz</w:t>
            </w:r>
            <w:r w:rsidRPr="006333D8">
              <w:rPr>
                <w:rFonts w:ascii="Arial" w:hAnsi="Arial" w:cs="Arial"/>
                <w:sz w:val="18"/>
                <w:szCs w:val="18"/>
              </w:rPr>
              <w:t xml:space="preserve"> wszystkie projekty w ramach przedmiotowego naboru zakładające udział tego podmiotu zostają odrzucone</w:t>
            </w:r>
            <w:r w:rsidR="00DC7880" w:rsidRPr="007A08E1">
              <w:rPr>
                <w:rFonts w:ascii="Arial" w:hAnsi="Arial" w:cs="Arial"/>
                <w:sz w:val="18"/>
                <w:szCs w:val="18"/>
              </w:rPr>
              <w:t>.</w:t>
            </w:r>
            <w:r w:rsidR="001B716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97843AB" w14:textId="12C39BAB" w:rsidR="001C6FA6" w:rsidRPr="00FF776F" w:rsidRDefault="00DB224C" w:rsidP="001C6FA6">
            <w:pPr>
              <w:pStyle w:val="Akapitzlist"/>
              <w:spacing w:after="0" w:line="240" w:lineRule="auto"/>
              <w:jc w:val="both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Typ projektu: 1, 2</w:t>
            </w:r>
          </w:p>
        </w:tc>
        <w:tc>
          <w:tcPr>
            <w:tcW w:w="4733" w:type="dxa"/>
            <w:shd w:val="clear" w:color="auto" w:fill="auto"/>
          </w:tcPr>
          <w:p w14:paraId="55C8D2FB" w14:textId="77777777" w:rsidR="00BB1E6E" w:rsidRPr="00FF776F" w:rsidRDefault="00BB1E6E" w:rsidP="00597FB2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FF776F">
              <w:rPr>
                <w:rFonts w:ascii="Myriad Pro" w:hAnsi="Myriad Pro"/>
                <w:sz w:val="20"/>
                <w:szCs w:val="20"/>
              </w:rPr>
              <w:t>Spełnienie kryterium jest konieczne do przyznania dofinansowania.</w:t>
            </w:r>
          </w:p>
          <w:p w14:paraId="1452DB8D" w14:textId="77777777" w:rsidR="00BB1E6E" w:rsidRPr="00FF776F" w:rsidRDefault="00BB1E6E" w:rsidP="00597FB2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FF776F">
              <w:rPr>
                <w:rFonts w:ascii="Myriad Pro" w:hAnsi="Myriad Pro"/>
                <w:sz w:val="20"/>
                <w:szCs w:val="20"/>
              </w:rPr>
              <w:t>Projekt niespełniające kryterium są odrzucane.</w:t>
            </w:r>
          </w:p>
          <w:p w14:paraId="47402D6C" w14:textId="50EAD5FA" w:rsidR="00BB1E6E" w:rsidRDefault="00BB1E6E" w:rsidP="00597FB2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FF776F">
              <w:rPr>
                <w:rFonts w:ascii="Myriad Pro" w:hAnsi="Myriad Pro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47FEFEE1" w14:textId="77777777" w:rsidR="001456AB" w:rsidRPr="00EB1C52" w:rsidRDefault="001456AB" w:rsidP="001456AB">
            <w:pPr>
              <w:spacing w:after="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831E7A">
              <w:rPr>
                <w:rFonts w:ascii="Myriad Pro" w:hAnsi="Myriad Pro" w:cs="Arial"/>
                <w:sz w:val="20"/>
                <w:szCs w:val="20"/>
              </w:rPr>
              <w:t>Kryterium zostanie zweryfikowane na podstawie treści wniosku o dofinansowanie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i odpowiedniego rejestru</w:t>
            </w:r>
            <w:r w:rsidRPr="00831E7A">
              <w:rPr>
                <w:rFonts w:ascii="Myriad Pro" w:hAnsi="Myriad Pro" w:cs="Arial"/>
                <w:sz w:val="20"/>
                <w:szCs w:val="20"/>
              </w:rPr>
              <w:t>.</w:t>
            </w:r>
            <w:r w:rsidRPr="00EB1C52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  <w:p w14:paraId="5C1FB8BD" w14:textId="77777777" w:rsidR="001456AB" w:rsidRDefault="001456AB" w:rsidP="00597FB2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</w:p>
          <w:p w14:paraId="49BD6712" w14:textId="01AF9051" w:rsidR="00EB4443" w:rsidRPr="00FF776F" w:rsidRDefault="00EB4443" w:rsidP="00910F06">
            <w:pPr>
              <w:spacing w:after="0" w:line="240" w:lineRule="auto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BB1E6E" w:rsidRPr="002F12CD" w14:paraId="3236D4B2" w14:textId="77777777" w:rsidTr="00597FB2">
        <w:trPr>
          <w:trHeight w:val="2684"/>
          <w:jc w:val="center"/>
        </w:trPr>
        <w:tc>
          <w:tcPr>
            <w:tcW w:w="937" w:type="dxa"/>
          </w:tcPr>
          <w:p w14:paraId="5210987F" w14:textId="77777777" w:rsidR="00BB1E6E" w:rsidRPr="002F12CD" w:rsidRDefault="00BB1E6E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1B71F39" w14:textId="77777777" w:rsidR="00BB1E6E" w:rsidRPr="00831E7A" w:rsidRDefault="00BB1E6E" w:rsidP="00597FB2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831E7A">
              <w:rPr>
                <w:rFonts w:ascii="Myriad Pro" w:hAnsi="Myriad Pro"/>
                <w:sz w:val="20"/>
                <w:szCs w:val="20"/>
              </w:rPr>
              <w:t>Zgodność wsparcia</w:t>
            </w:r>
          </w:p>
        </w:tc>
        <w:tc>
          <w:tcPr>
            <w:tcW w:w="6804" w:type="dxa"/>
            <w:shd w:val="clear" w:color="auto" w:fill="auto"/>
          </w:tcPr>
          <w:p w14:paraId="04E90CF0" w14:textId="7537A61E" w:rsidR="00C942D1" w:rsidRDefault="00C942D1" w:rsidP="007A08E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42D1">
              <w:rPr>
                <w:rFonts w:ascii="Arial" w:hAnsi="Arial" w:cs="Arial"/>
                <w:sz w:val="18"/>
                <w:szCs w:val="18"/>
              </w:rPr>
              <w:t>Projektodawca od minimum 1 roku przed dniem złożenia wniosku posiada siedzibę  lub oddział lub główne miejsce wykonywania działalności lub dodatkowe miejsce wykonywania działalności na terenie województwa zachodniopomorskiego.</w:t>
            </w:r>
          </w:p>
          <w:p w14:paraId="72ECB32C" w14:textId="7F4CBF5B" w:rsidR="00DB224C" w:rsidRPr="00DB224C" w:rsidRDefault="00DB224C" w:rsidP="00280AA4">
            <w:pPr>
              <w:autoSpaceDE w:val="0"/>
              <w:autoSpaceDN w:val="0"/>
              <w:spacing w:after="0" w:line="240" w:lineRule="auto"/>
              <w:ind w:firstLine="7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 projektu: 1, 2</w:t>
            </w:r>
          </w:p>
          <w:p w14:paraId="02978868" w14:textId="7FD6C1E4" w:rsidR="00DB224C" w:rsidRDefault="00C942D1" w:rsidP="00DB22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42D1">
              <w:rPr>
                <w:rFonts w:ascii="Arial" w:hAnsi="Arial" w:cs="Arial"/>
                <w:sz w:val="18"/>
                <w:szCs w:val="18"/>
              </w:rPr>
              <w:t>Wartość dofinansowania projektu nie przekracza 100 tys. EUR, a koszty bezpośrednie projektu rozliczane są na podstawie kwot ryczałtowych określonych przez Wnioskodawcę w oparciu o szczegółowy budżet projektu.</w:t>
            </w:r>
          </w:p>
          <w:p w14:paraId="6CD94182" w14:textId="7AE5D568" w:rsidR="00DB224C" w:rsidRPr="00DB224C" w:rsidRDefault="00DB224C" w:rsidP="00280AA4">
            <w:pPr>
              <w:spacing w:after="0" w:line="240" w:lineRule="auto"/>
              <w:ind w:firstLine="7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 projektu: 1,2</w:t>
            </w:r>
          </w:p>
          <w:p w14:paraId="20B06EB7" w14:textId="4845B650" w:rsidR="00C942D1" w:rsidRDefault="001C6FA6" w:rsidP="007A08E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6FA6">
              <w:rPr>
                <w:rFonts w:ascii="Arial" w:hAnsi="Arial" w:cs="Arial"/>
                <w:sz w:val="18"/>
                <w:szCs w:val="18"/>
              </w:rPr>
              <w:t xml:space="preserve">Projekt skierowany do grup docelowych z obszaru województwa zachodniopomorskiego (osób fizycznych  - pracujących, uczących się lub zamieszkujących na obszarze województwa zachodniopomorskiego w rozumieniu przepisów Kodeksu Cywilnego) w wieku 25 lat i więcej.  </w:t>
            </w:r>
          </w:p>
          <w:p w14:paraId="35700217" w14:textId="155C26EA" w:rsidR="00DB224C" w:rsidRPr="00DB224C" w:rsidRDefault="00DB224C" w:rsidP="00280AA4">
            <w:pPr>
              <w:autoSpaceDE w:val="0"/>
              <w:autoSpaceDN w:val="0"/>
              <w:spacing w:after="0" w:line="240" w:lineRule="auto"/>
              <w:ind w:firstLine="7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 projektu: 1, 2</w:t>
            </w:r>
          </w:p>
          <w:p w14:paraId="3151B5BC" w14:textId="0B4DA080" w:rsidR="001C6FA6" w:rsidRDefault="001C6FA6" w:rsidP="007A08E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6FA6">
              <w:rPr>
                <w:rFonts w:ascii="Arial" w:hAnsi="Arial" w:cs="Arial"/>
                <w:sz w:val="18"/>
                <w:szCs w:val="18"/>
              </w:rPr>
              <w:t xml:space="preserve">Projekt realizowany jest samodzielnie przez Wnioskodawcę tj. nie zakłada się realizacji  projektu w formule partnerskiej.  </w:t>
            </w:r>
          </w:p>
          <w:p w14:paraId="3C12F889" w14:textId="7C172C89" w:rsidR="00DB224C" w:rsidRPr="00DB224C" w:rsidRDefault="00DB224C" w:rsidP="00280AA4">
            <w:pPr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 projektu: 1, 2</w:t>
            </w:r>
          </w:p>
          <w:p w14:paraId="0C2F06DC" w14:textId="77777777" w:rsidR="001C6FA6" w:rsidRPr="001C6FA6" w:rsidRDefault="001C6FA6" w:rsidP="00DB224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6FA6">
              <w:rPr>
                <w:rFonts w:ascii="Arial" w:hAnsi="Arial" w:cs="Arial"/>
                <w:sz w:val="18"/>
                <w:szCs w:val="18"/>
              </w:rPr>
              <w:t>Projekt realizowany jest maksymalnie do dnia 30.09.2023 r.</w:t>
            </w:r>
          </w:p>
          <w:p w14:paraId="4E0C39B8" w14:textId="782063B5" w:rsidR="00DB224C" w:rsidRDefault="001C6FA6" w:rsidP="00280AA4">
            <w:pPr>
              <w:autoSpaceDE w:val="0"/>
              <w:autoSpaceDN w:val="0"/>
              <w:spacing w:after="0" w:line="240" w:lineRule="auto"/>
              <w:ind w:left="6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6FA6">
              <w:rPr>
                <w:rFonts w:ascii="Arial" w:hAnsi="Arial" w:cs="Arial"/>
                <w:sz w:val="18"/>
                <w:szCs w:val="18"/>
              </w:rPr>
              <w:t>W szczególnie uzasadnionych przypadkach na etapie realizacji projektu, za zgodą Instytucji Pośredniczącej RPO WZ dopuszcza się możliwość odstąpienia od kryterium.</w:t>
            </w:r>
          </w:p>
          <w:p w14:paraId="50FE808B" w14:textId="0E267B58" w:rsidR="00DB224C" w:rsidRDefault="00DB224C" w:rsidP="00280AA4">
            <w:pPr>
              <w:autoSpaceDE w:val="0"/>
              <w:autoSpaceDN w:val="0"/>
              <w:spacing w:after="0" w:line="240" w:lineRule="auto"/>
              <w:ind w:left="64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 projektu:1, 2</w:t>
            </w:r>
          </w:p>
          <w:p w14:paraId="5EBC8EE0" w14:textId="75569583" w:rsidR="001C6FA6" w:rsidRPr="00DB224C" w:rsidRDefault="001C6FA6" w:rsidP="001C6FA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C6FA6">
              <w:rPr>
                <w:rFonts w:ascii="Arial" w:hAnsi="Arial" w:cs="Arial"/>
                <w:bCs/>
                <w:sz w:val="18"/>
                <w:szCs w:val="18"/>
              </w:rPr>
              <w:t xml:space="preserve">Minimum 75% uczestników projektu, w wyniku udziału </w:t>
            </w:r>
            <w:r w:rsidRPr="001C6FA6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w projekcie uzyska kwalifikacje lub nabędzie kompetencje potwierdzone dokumentem w rozumieniu </w:t>
            </w:r>
            <w:r w:rsidRPr="001C6FA6">
              <w:rPr>
                <w:rFonts w:ascii="Arial" w:hAnsi="Arial" w:cs="Arial"/>
                <w:bCs/>
                <w:i/>
                <w:sz w:val="18"/>
                <w:szCs w:val="18"/>
              </w:rPr>
              <w:t>Wytycznych w zakresie monitorowania postępu rzeczowego realizacji programów operacyjnych na lata 2014-2020.</w:t>
            </w:r>
          </w:p>
          <w:p w14:paraId="15B2CBC9" w14:textId="60DB67B6" w:rsidR="00DB224C" w:rsidRPr="00DB224C" w:rsidRDefault="00DB224C" w:rsidP="00280AA4">
            <w:pPr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 projektu: 1, 2</w:t>
            </w:r>
          </w:p>
          <w:p w14:paraId="50C4271C" w14:textId="2FA4AD50" w:rsidR="00DB224C" w:rsidRDefault="001C6FA6" w:rsidP="00DB224C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C6FA6">
              <w:rPr>
                <w:rFonts w:ascii="Arial" w:hAnsi="Arial" w:cs="Arial"/>
                <w:sz w:val="18"/>
                <w:szCs w:val="18"/>
              </w:rPr>
              <w:t>Projektodawca wniesie wkład własny w wysokości nie mniejszej niż 10% wartości projektu, zgodnie z zapisami zawartymi w Szczegółowym Opisie Osi Priorytetowych Regionalnego Programu Operacyjnego Województwa Zachodniopomorskiego 2014-2020.</w:t>
            </w:r>
          </w:p>
          <w:p w14:paraId="5B99917B" w14:textId="726C5BEE" w:rsidR="00DB224C" w:rsidRPr="00DB224C" w:rsidRDefault="00DB224C" w:rsidP="00280AA4">
            <w:pPr>
              <w:spacing w:after="0"/>
              <w:ind w:firstLine="64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 projektu: 1, 2</w:t>
            </w:r>
          </w:p>
          <w:p w14:paraId="0282222C" w14:textId="0EB99F50" w:rsidR="00DB224C" w:rsidRPr="00DB224C" w:rsidRDefault="001C6FA6" w:rsidP="00DB224C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C6FA6">
              <w:rPr>
                <w:rFonts w:ascii="Arial" w:hAnsi="Arial" w:cs="Arial"/>
                <w:bCs/>
                <w:sz w:val="18"/>
                <w:szCs w:val="18"/>
              </w:rPr>
              <w:t>Szkolenia będą realizowane zgodnie z Europejskim Systemem Opisu Kszta</w:t>
            </w:r>
            <w:r w:rsidRPr="001C6FA6">
              <w:rPr>
                <w:rFonts w:ascii="Arial" w:hAnsi="Arial" w:cs="Arial" w:hint="eastAsia"/>
                <w:bCs/>
                <w:sz w:val="18"/>
                <w:szCs w:val="18"/>
              </w:rPr>
              <w:t>ł</w:t>
            </w:r>
            <w:r w:rsidRPr="001C6FA6">
              <w:rPr>
                <w:rFonts w:ascii="Arial" w:hAnsi="Arial" w:cs="Arial"/>
                <w:bCs/>
                <w:sz w:val="18"/>
                <w:szCs w:val="18"/>
              </w:rPr>
              <w:t>cenia J</w:t>
            </w:r>
            <w:r w:rsidRPr="001C6FA6">
              <w:rPr>
                <w:rFonts w:ascii="Arial" w:hAnsi="Arial" w:cs="Arial" w:hint="eastAsia"/>
                <w:bCs/>
                <w:sz w:val="18"/>
                <w:szCs w:val="18"/>
              </w:rPr>
              <w:t>ę</w:t>
            </w:r>
            <w:r w:rsidRPr="001C6FA6">
              <w:rPr>
                <w:rFonts w:ascii="Arial" w:hAnsi="Arial" w:cs="Arial"/>
                <w:bCs/>
                <w:sz w:val="18"/>
                <w:szCs w:val="18"/>
              </w:rPr>
              <w:t>zykowego i zakończą się formalnym wynikiem oceny i walidacji oraz będą prowadziły do uzyskania kwalifikacji językowych (certyfikatu).</w:t>
            </w:r>
          </w:p>
          <w:p w14:paraId="022181DB" w14:textId="7766ACA0" w:rsidR="00DB224C" w:rsidRPr="00DB224C" w:rsidRDefault="00DB224C" w:rsidP="00280AA4">
            <w:pPr>
              <w:spacing w:after="0"/>
              <w:ind w:left="360" w:firstLine="28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 projektu: 2</w:t>
            </w:r>
          </w:p>
          <w:p w14:paraId="72E106A5" w14:textId="70D49C1A" w:rsidR="007024C7" w:rsidRPr="007024C7" w:rsidRDefault="007024C7" w:rsidP="00DB224C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024C7">
              <w:rPr>
                <w:rFonts w:ascii="Arial" w:hAnsi="Arial" w:cs="Arial"/>
                <w:bCs/>
                <w:sz w:val="18"/>
                <w:szCs w:val="18"/>
              </w:rPr>
              <w:t>Szkolenia lub inne formy uzyskiwania kwalifikacji lub zdobywania i poprawy kompetencji będą ko</w:t>
            </w:r>
            <w:r w:rsidRPr="007024C7">
              <w:rPr>
                <w:rFonts w:ascii="Arial" w:hAnsi="Arial" w:cs="Arial" w:hint="eastAsia"/>
                <w:bCs/>
                <w:sz w:val="18"/>
                <w:szCs w:val="18"/>
              </w:rPr>
              <w:t>ń</w:t>
            </w:r>
            <w:r w:rsidRPr="007024C7">
              <w:rPr>
                <w:rFonts w:ascii="Arial" w:hAnsi="Arial" w:cs="Arial"/>
                <w:bCs/>
                <w:sz w:val="18"/>
                <w:szCs w:val="18"/>
              </w:rPr>
              <w:t>czyły si</w:t>
            </w:r>
            <w:r w:rsidRPr="007024C7">
              <w:rPr>
                <w:rFonts w:ascii="Arial" w:hAnsi="Arial" w:cs="Arial" w:hint="eastAsia"/>
                <w:bCs/>
                <w:sz w:val="18"/>
                <w:szCs w:val="18"/>
              </w:rPr>
              <w:t>ę</w:t>
            </w:r>
            <w:r w:rsidRPr="007024C7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3DC8EAEB" w14:textId="5CB3C66D" w:rsidR="007024C7" w:rsidRPr="007024C7" w:rsidRDefault="007024C7" w:rsidP="00DB224C">
            <w:pPr>
              <w:numPr>
                <w:ilvl w:val="0"/>
                <w:numId w:val="18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024C7">
              <w:rPr>
                <w:rFonts w:ascii="Arial" w:hAnsi="Arial" w:cs="Arial"/>
                <w:bCs/>
                <w:sz w:val="18"/>
                <w:szCs w:val="18"/>
              </w:rPr>
              <w:lastRenderedPageBreak/>
              <w:t>w przypadku kwalifikacji - formalnym wynikiem oceny i walidacji oraz będą prowadziły do uzyskania certyfikatu</w:t>
            </w:r>
          </w:p>
          <w:p w14:paraId="6019C6DF" w14:textId="050ECD76" w:rsidR="007024C7" w:rsidRPr="00DB224C" w:rsidRDefault="007024C7" w:rsidP="00DB224C">
            <w:pPr>
              <w:numPr>
                <w:ilvl w:val="0"/>
                <w:numId w:val="18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024C7">
              <w:rPr>
                <w:rFonts w:ascii="Arial" w:hAnsi="Arial" w:cs="Arial"/>
                <w:bCs/>
                <w:sz w:val="18"/>
                <w:szCs w:val="18"/>
              </w:rPr>
              <w:t>w przypadku kompetencji -  uzyskaniem przez uczestnik</w:t>
            </w:r>
            <w:r w:rsidRPr="007024C7">
              <w:rPr>
                <w:rFonts w:ascii="Arial" w:hAnsi="Arial" w:cs="Arial" w:hint="eastAsia"/>
                <w:bCs/>
                <w:sz w:val="18"/>
                <w:szCs w:val="18"/>
              </w:rPr>
              <w:t>ó</w:t>
            </w:r>
            <w:r w:rsidRPr="007024C7">
              <w:rPr>
                <w:rFonts w:ascii="Arial" w:hAnsi="Arial" w:cs="Arial"/>
                <w:bCs/>
                <w:sz w:val="18"/>
                <w:szCs w:val="18"/>
              </w:rPr>
              <w:t>w projekt</w:t>
            </w:r>
            <w:r w:rsidRPr="007024C7">
              <w:rPr>
                <w:rFonts w:ascii="Arial" w:hAnsi="Arial" w:cs="Arial" w:hint="eastAsia"/>
                <w:bCs/>
                <w:sz w:val="18"/>
                <w:szCs w:val="18"/>
              </w:rPr>
              <w:t>ó</w:t>
            </w:r>
            <w:r w:rsidRPr="007024C7">
              <w:rPr>
                <w:rFonts w:ascii="Arial" w:hAnsi="Arial" w:cs="Arial"/>
                <w:bCs/>
                <w:sz w:val="18"/>
                <w:szCs w:val="18"/>
              </w:rPr>
              <w:t>w dokumentu potwierdzaj</w:t>
            </w:r>
            <w:r w:rsidRPr="007024C7">
              <w:rPr>
                <w:rFonts w:ascii="Arial" w:hAnsi="Arial" w:cs="Arial" w:hint="eastAsia"/>
                <w:bCs/>
                <w:sz w:val="18"/>
                <w:szCs w:val="18"/>
              </w:rPr>
              <w:t>ą</w:t>
            </w:r>
            <w:r w:rsidRPr="007024C7">
              <w:rPr>
                <w:rFonts w:ascii="Arial" w:hAnsi="Arial" w:cs="Arial"/>
                <w:bCs/>
                <w:sz w:val="18"/>
                <w:szCs w:val="18"/>
              </w:rPr>
              <w:t>cego nabycie kompetencji, zgodnie z  planowanymi we wniosku o dofinansowanie projektu etapami, o kt</w:t>
            </w:r>
            <w:r w:rsidRPr="007024C7">
              <w:rPr>
                <w:rFonts w:ascii="Arial" w:hAnsi="Arial" w:cs="Arial" w:hint="eastAsia"/>
                <w:bCs/>
                <w:sz w:val="18"/>
                <w:szCs w:val="18"/>
              </w:rPr>
              <w:t>ó</w:t>
            </w:r>
            <w:r w:rsidRPr="007024C7">
              <w:rPr>
                <w:rFonts w:ascii="Arial" w:hAnsi="Arial" w:cs="Arial"/>
                <w:bCs/>
                <w:sz w:val="18"/>
                <w:szCs w:val="18"/>
              </w:rPr>
              <w:t>rych mowa w </w:t>
            </w:r>
            <w:r w:rsidRPr="007024C7">
              <w:rPr>
                <w:rFonts w:ascii="Arial" w:hAnsi="Arial" w:cs="Arial"/>
                <w:bCs/>
                <w:i/>
                <w:sz w:val="18"/>
                <w:szCs w:val="18"/>
              </w:rPr>
              <w:t>Wytycznych w zakresie monitorowania post</w:t>
            </w:r>
            <w:r w:rsidRPr="007024C7">
              <w:rPr>
                <w:rFonts w:ascii="Arial" w:hAnsi="Arial" w:cs="Arial" w:hint="eastAsia"/>
                <w:bCs/>
                <w:i/>
                <w:sz w:val="18"/>
                <w:szCs w:val="18"/>
              </w:rPr>
              <w:t>ę</w:t>
            </w:r>
            <w:r w:rsidRPr="007024C7">
              <w:rPr>
                <w:rFonts w:ascii="Arial" w:hAnsi="Arial" w:cs="Arial"/>
                <w:bCs/>
                <w:i/>
                <w:sz w:val="18"/>
                <w:szCs w:val="18"/>
              </w:rPr>
              <w:t>pu rzeczowego realizacji program</w:t>
            </w:r>
            <w:r w:rsidRPr="007024C7">
              <w:rPr>
                <w:rFonts w:ascii="Arial" w:hAnsi="Arial" w:cs="Arial" w:hint="eastAsia"/>
                <w:bCs/>
                <w:i/>
                <w:sz w:val="18"/>
                <w:szCs w:val="18"/>
              </w:rPr>
              <w:t>ó</w:t>
            </w:r>
            <w:r w:rsidRPr="007024C7">
              <w:rPr>
                <w:rFonts w:ascii="Arial" w:hAnsi="Arial" w:cs="Arial"/>
                <w:bCs/>
                <w:i/>
                <w:sz w:val="18"/>
                <w:szCs w:val="18"/>
              </w:rPr>
              <w:t>w operacyjnych na lata 2014-2020.</w:t>
            </w:r>
          </w:p>
          <w:p w14:paraId="02B93F09" w14:textId="1BE98E31" w:rsidR="00BB1E6E" w:rsidRPr="00506936" w:rsidRDefault="00DB224C" w:rsidP="00280AA4">
            <w:pPr>
              <w:spacing w:after="0"/>
              <w:ind w:firstLine="64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 projektu: 1</w:t>
            </w:r>
          </w:p>
        </w:tc>
        <w:tc>
          <w:tcPr>
            <w:tcW w:w="4733" w:type="dxa"/>
            <w:shd w:val="clear" w:color="auto" w:fill="auto"/>
          </w:tcPr>
          <w:p w14:paraId="17B3EBDA" w14:textId="77777777" w:rsidR="00BB1E6E" w:rsidRPr="00831E7A" w:rsidRDefault="00BB1E6E" w:rsidP="00597FB2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831E7A">
              <w:rPr>
                <w:rFonts w:ascii="Myriad Pro" w:hAnsi="Myriad Pro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14:paraId="6C6BCAC9" w14:textId="77777777" w:rsidR="00BB1E6E" w:rsidRPr="00831E7A" w:rsidRDefault="00BB1E6E" w:rsidP="00597FB2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831E7A">
              <w:rPr>
                <w:rFonts w:ascii="Myriad Pro" w:hAnsi="Myriad Pro"/>
                <w:sz w:val="20"/>
                <w:szCs w:val="20"/>
              </w:rPr>
              <w:t>Projekty niespełniające kryterium są odrzucane.</w:t>
            </w:r>
          </w:p>
          <w:p w14:paraId="7E4F6186" w14:textId="5648EC72" w:rsidR="00BB1E6E" w:rsidRPr="00831E7A" w:rsidRDefault="00BB1E6E" w:rsidP="00597FB2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831E7A">
              <w:rPr>
                <w:rFonts w:ascii="Myriad Pro" w:hAnsi="Myriad Pro"/>
                <w:sz w:val="20"/>
                <w:szCs w:val="20"/>
              </w:rPr>
              <w:t>Ocena spełniania kryterium polega na przypisaniu wartości logicznych „tak”, „nie”</w:t>
            </w:r>
            <w:r w:rsidR="00C942D1">
              <w:rPr>
                <w:rFonts w:ascii="Myriad Pro" w:hAnsi="Myriad Pro"/>
                <w:sz w:val="20"/>
                <w:szCs w:val="20"/>
              </w:rPr>
              <w:t>, „nie dotyczy”</w:t>
            </w:r>
            <w:r w:rsidRPr="00831E7A">
              <w:rPr>
                <w:rFonts w:ascii="Myriad Pro" w:hAnsi="Myriad Pro"/>
                <w:sz w:val="20"/>
                <w:szCs w:val="20"/>
              </w:rPr>
              <w:t>.</w:t>
            </w:r>
            <w:r w:rsidRPr="00831E7A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  <w:p w14:paraId="525D4A0A" w14:textId="18C602E3" w:rsidR="00BB1E6E" w:rsidRPr="00831E7A" w:rsidRDefault="00BB1E6E" w:rsidP="00597FB2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</w:p>
          <w:p w14:paraId="43BE1555" w14:textId="77777777" w:rsidR="00EB1C52" w:rsidRPr="00831E7A" w:rsidRDefault="00EB1C52" w:rsidP="00EB1C52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831E7A">
              <w:rPr>
                <w:rFonts w:ascii="Myriad Pro" w:hAnsi="Myriad Pro" w:cs="Arial"/>
                <w:sz w:val="20"/>
                <w:szCs w:val="20"/>
              </w:rPr>
              <w:t>Kryterium będzie weryfikowane na etapie KOP.</w:t>
            </w:r>
          </w:p>
          <w:p w14:paraId="6E453A6A" w14:textId="3FE5F53F" w:rsidR="00EB1C52" w:rsidRPr="00EB1C52" w:rsidRDefault="00EB1C52" w:rsidP="00EB1C52">
            <w:pPr>
              <w:spacing w:after="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831E7A">
              <w:rPr>
                <w:rFonts w:ascii="Myriad Pro" w:hAnsi="Myriad Pro" w:cs="Arial"/>
                <w:sz w:val="20"/>
                <w:szCs w:val="20"/>
              </w:rPr>
              <w:t>Kryterium zostanie zweryfikowane na podstawie treści wniosku o dofinansowanie</w:t>
            </w:r>
            <w:r w:rsidR="00E654BF">
              <w:rPr>
                <w:rFonts w:ascii="Myriad Pro" w:hAnsi="Myriad Pro" w:cs="Arial"/>
                <w:sz w:val="20"/>
                <w:szCs w:val="20"/>
              </w:rPr>
              <w:t xml:space="preserve"> i/lub odpowiednich rejestrów.</w:t>
            </w:r>
          </w:p>
          <w:p w14:paraId="70DEE652" w14:textId="77777777" w:rsidR="00BB1E6E" w:rsidRPr="002F12CD" w:rsidRDefault="00BB1E6E" w:rsidP="00597FB2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</w:p>
        </w:tc>
      </w:tr>
    </w:tbl>
    <w:p w14:paraId="7C8A82B5" w14:textId="77777777" w:rsidR="00BB1E6E" w:rsidRPr="002F12CD" w:rsidRDefault="00BB1E6E" w:rsidP="00BB1E6E">
      <w:pPr>
        <w:rPr>
          <w:rFonts w:ascii="Myriad Pro" w:hAnsi="Myriad Pro"/>
        </w:rPr>
      </w:pPr>
    </w:p>
    <w:p w14:paraId="68C555FC" w14:textId="77777777" w:rsidR="00BB1E6E" w:rsidRPr="002F12CD" w:rsidRDefault="00BB1E6E" w:rsidP="00BB1E6E">
      <w:pPr>
        <w:rPr>
          <w:rFonts w:ascii="Myriad Pro" w:hAnsi="Myriad Pro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8505"/>
        <w:gridCol w:w="4733"/>
      </w:tblGrid>
      <w:tr w:rsidR="00BB1E6E" w:rsidRPr="002F12CD" w14:paraId="5E6EE2C6" w14:textId="77777777" w:rsidTr="00597FB2">
        <w:trPr>
          <w:jc w:val="center"/>
        </w:trPr>
        <w:tc>
          <w:tcPr>
            <w:tcW w:w="14175" w:type="dxa"/>
            <w:gridSpan w:val="3"/>
            <w:shd w:val="clear" w:color="auto" w:fill="D9D9D9" w:themeFill="background1" w:themeFillShade="D9"/>
          </w:tcPr>
          <w:p w14:paraId="758084AD" w14:textId="77777777" w:rsidR="00BB1E6E" w:rsidRPr="002F12CD" w:rsidRDefault="00BB1E6E" w:rsidP="00597FB2">
            <w:pPr>
              <w:spacing w:before="40" w:after="40" w:line="240" w:lineRule="auto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2F12CD">
              <w:rPr>
                <w:rFonts w:ascii="Myriad Pro" w:hAnsi="Myriad Pro"/>
                <w:b/>
                <w:sz w:val="20"/>
                <w:szCs w:val="20"/>
              </w:rPr>
              <w:t>Kryteria premiujące</w:t>
            </w:r>
          </w:p>
        </w:tc>
      </w:tr>
      <w:tr w:rsidR="00BB1E6E" w:rsidRPr="002F12CD" w14:paraId="54923F34" w14:textId="77777777" w:rsidTr="00597FB2">
        <w:trPr>
          <w:jc w:val="center"/>
        </w:trPr>
        <w:tc>
          <w:tcPr>
            <w:tcW w:w="937" w:type="dxa"/>
          </w:tcPr>
          <w:p w14:paraId="5EFE9E91" w14:textId="77777777" w:rsidR="00BB1E6E" w:rsidRPr="002F12CD" w:rsidRDefault="00BB1E6E" w:rsidP="00597FB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2F12CD">
              <w:rPr>
                <w:rFonts w:ascii="Myriad Pro" w:hAnsi="Myriad Pro"/>
                <w:sz w:val="20"/>
                <w:szCs w:val="20"/>
              </w:rPr>
              <w:t>L.p.</w:t>
            </w:r>
          </w:p>
        </w:tc>
        <w:tc>
          <w:tcPr>
            <w:tcW w:w="8505" w:type="dxa"/>
          </w:tcPr>
          <w:p w14:paraId="69161C4E" w14:textId="77777777" w:rsidR="00BB1E6E" w:rsidRPr="002F12CD" w:rsidRDefault="00BB1E6E" w:rsidP="00597FB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2F12CD">
              <w:rPr>
                <w:rFonts w:ascii="Myriad Pro" w:hAnsi="Myriad Pro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14:paraId="1048D14D" w14:textId="77777777" w:rsidR="00BB1E6E" w:rsidRPr="002F12CD" w:rsidRDefault="00BB1E6E" w:rsidP="00597FB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2F12CD">
              <w:rPr>
                <w:rFonts w:ascii="Myriad Pro" w:hAnsi="Myriad Pro"/>
                <w:sz w:val="20"/>
                <w:szCs w:val="20"/>
              </w:rPr>
              <w:t>Opis znaczenia kryterium</w:t>
            </w:r>
          </w:p>
        </w:tc>
      </w:tr>
      <w:tr w:rsidR="00BB1E6E" w:rsidRPr="00FF776F" w14:paraId="76A644CB" w14:textId="77777777" w:rsidTr="00597FB2">
        <w:trPr>
          <w:jc w:val="center"/>
        </w:trPr>
        <w:tc>
          <w:tcPr>
            <w:tcW w:w="937" w:type="dxa"/>
          </w:tcPr>
          <w:p w14:paraId="098F8BA1" w14:textId="77777777" w:rsidR="00BB1E6E" w:rsidRPr="00FF776F" w:rsidRDefault="00BB1E6E" w:rsidP="00597FB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FF776F">
              <w:rPr>
                <w:rFonts w:ascii="Myriad Pro" w:hAnsi="Myriad Pro"/>
                <w:sz w:val="20"/>
                <w:szCs w:val="20"/>
              </w:rPr>
              <w:t>1</w:t>
            </w:r>
          </w:p>
        </w:tc>
        <w:tc>
          <w:tcPr>
            <w:tcW w:w="8505" w:type="dxa"/>
          </w:tcPr>
          <w:p w14:paraId="62EC5BE1" w14:textId="77777777" w:rsidR="00BB1E6E" w:rsidRPr="00FF776F" w:rsidRDefault="00BB1E6E" w:rsidP="00597FB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2</w:t>
            </w:r>
          </w:p>
        </w:tc>
        <w:tc>
          <w:tcPr>
            <w:tcW w:w="4733" w:type="dxa"/>
          </w:tcPr>
          <w:p w14:paraId="208DB004" w14:textId="77777777" w:rsidR="00BB1E6E" w:rsidRPr="00FF776F" w:rsidRDefault="00BB1E6E" w:rsidP="00597FB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3</w:t>
            </w:r>
          </w:p>
        </w:tc>
      </w:tr>
      <w:tr w:rsidR="00BB1E6E" w:rsidRPr="00FF776F" w14:paraId="6B8E8EA3" w14:textId="77777777" w:rsidTr="00597FB2">
        <w:trPr>
          <w:jc w:val="center"/>
        </w:trPr>
        <w:tc>
          <w:tcPr>
            <w:tcW w:w="937" w:type="dxa"/>
          </w:tcPr>
          <w:p w14:paraId="63AA1A8D" w14:textId="77777777" w:rsidR="00BB1E6E" w:rsidRPr="00FF776F" w:rsidRDefault="00BB1E6E" w:rsidP="00597FB2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FF776F">
              <w:rPr>
                <w:rFonts w:ascii="Myriad Pro" w:hAnsi="Myriad Pro" w:cs="Arial"/>
                <w:sz w:val="20"/>
                <w:szCs w:val="20"/>
              </w:rPr>
              <w:t>1.</w:t>
            </w:r>
          </w:p>
        </w:tc>
        <w:tc>
          <w:tcPr>
            <w:tcW w:w="8505" w:type="dxa"/>
          </w:tcPr>
          <w:p w14:paraId="1192EA5C" w14:textId="77777777" w:rsidR="007024C7" w:rsidRDefault="007024C7" w:rsidP="00597FB2">
            <w:pPr>
              <w:adjustRightInd w:val="0"/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24C7">
              <w:rPr>
                <w:rFonts w:ascii="Arial" w:hAnsi="Arial" w:cs="Arial"/>
                <w:sz w:val="18"/>
                <w:szCs w:val="18"/>
              </w:rPr>
              <w:t>Udział osób z niepełnosprawnościami w projekcie wyniesie  przynajmniej 20 % ogółu uczestników.</w:t>
            </w:r>
          </w:p>
          <w:p w14:paraId="0FC98857" w14:textId="1ACAE645" w:rsidR="007024C7" w:rsidRPr="007024C7" w:rsidRDefault="007024C7" w:rsidP="00597FB2">
            <w:pPr>
              <w:adjustRightInd w:val="0"/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 projektu: 1, 2</w:t>
            </w:r>
          </w:p>
        </w:tc>
        <w:tc>
          <w:tcPr>
            <w:tcW w:w="4733" w:type="dxa"/>
          </w:tcPr>
          <w:p w14:paraId="41802169" w14:textId="4A9C88B0" w:rsidR="00BB1E6E" w:rsidRPr="00FF776F" w:rsidRDefault="00BB1E6E" w:rsidP="00597FB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FF776F">
              <w:rPr>
                <w:rFonts w:ascii="Myriad Pro" w:hAnsi="Myriad Pro" w:cs="Arial"/>
                <w:sz w:val="20"/>
                <w:szCs w:val="20"/>
              </w:rPr>
              <w:t xml:space="preserve">Liczba punktów: </w:t>
            </w:r>
            <w:r w:rsidR="007024C7"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</w:tr>
      <w:tr w:rsidR="00BB1E6E" w:rsidRPr="00FF776F" w14:paraId="49ECE708" w14:textId="77777777" w:rsidTr="00597FB2">
        <w:trPr>
          <w:jc w:val="center"/>
        </w:trPr>
        <w:tc>
          <w:tcPr>
            <w:tcW w:w="937" w:type="dxa"/>
          </w:tcPr>
          <w:p w14:paraId="5702E6B8" w14:textId="77777777" w:rsidR="00BB1E6E" w:rsidRPr="00FF776F" w:rsidRDefault="00BB1E6E" w:rsidP="00597FB2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FF776F">
              <w:rPr>
                <w:rFonts w:ascii="Myriad Pro" w:hAnsi="Myriad Pro" w:cs="Arial"/>
                <w:sz w:val="20"/>
                <w:szCs w:val="20"/>
              </w:rPr>
              <w:t>2.</w:t>
            </w:r>
          </w:p>
        </w:tc>
        <w:tc>
          <w:tcPr>
            <w:tcW w:w="8505" w:type="dxa"/>
          </w:tcPr>
          <w:p w14:paraId="4BD05051" w14:textId="77777777" w:rsidR="007A08E1" w:rsidRDefault="007024C7" w:rsidP="007024C7">
            <w:p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24C7">
              <w:rPr>
                <w:rFonts w:ascii="Arial" w:hAnsi="Arial" w:cs="Arial"/>
                <w:sz w:val="18"/>
                <w:szCs w:val="18"/>
              </w:rPr>
              <w:t>Minimum 90% uczestników projektu, w wyniku udziału w projekcie uzyska kwalifikacje lub nabędzie kompetencje potwierdzone dokumentem w rozumieniu Wytycznych w zakresie monitorowania postępu rzeczowego realizacji programów operacyjnych na lata 2014-2020.</w:t>
            </w:r>
          </w:p>
          <w:p w14:paraId="255A0314" w14:textId="177F9C20" w:rsidR="007024C7" w:rsidRPr="007024C7" w:rsidRDefault="007024C7" w:rsidP="007024C7">
            <w:p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24C7">
              <w:rPr>
                <w:rFonts w:ascii="Arial" w:hAnsi="Arial" w:cs="Arial"/>
                <w:sz w:val="18"/>
                <w:szCs w:val="18"/>
              </w:rPr>
              <w:t>Typ projektu: 1, 2</w:t>
            </w:r>
          </w:p>
        </w:tc>
        <w:tc>
          <w:tcPr>
            <w:tcW w:w="4733" w:type="dxa"/>
          </w:tcPr>
          <w:p w14:paraId="0934CEC4" w14:textId="575A05D4" w:rsidR="00BB1E6E" w:rsidRPr="00FF776F" w:rsidRDefault="00BB1E6E" w:rsidP="00597FB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FF776F">
              <w:rPr>
                <w:rFonts w:ascii="Myriad Pro" w:hAnsi="Myriad Pro" w:cs="Arial"/>
                <w:sz w:val="20"/>
                <w:szCs w:val="20"/>
              </w:rPr>
              <w:t xml:space="preserve">Liczba punktów: </w:t>
            </w:r>
            <w:r w:rsidR="007024C7">
              <w:rPr>
                <w:rFonts w:ascii="Myriad Pro" w:hAnsi="Myriad Pro" w:cs="Arial"/>
                <w:sz w:val="20"/>
                <w:szCs w:val="20"/>
              </w:rPr>
              <w:t>10</w:t>
            </w:r>
          </w:p>
        </w:tc>
      </w:tr>
      <w:tr w:rsidR="005F05F5" w:rsidRPr="00FF776F" w14:paraId="0A72613E" w14:textId="77777777" w:rsidTr="00597FB2">
        <w:trPr>
          <w:jc w:val="center"/>
        </w:trPr>
        <w:tc>
          <w:tcPr>
            <w:tcW w:w="937" w:type="dxa"/>
          </w:tcPr>
          <w:p w14:paraId="1DF39A20" w14:textId="47702D41" w:rsidR="005F05F5" w:rsidRPr="00A36724" w:rsidRDefault="005F05F5" w:rsidP="00A36724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14:paraId="26B83578" w14:textId="77777777" w:rsidR="005F05F5" w:rsidRDefault="005F05F5" w:rsidP="007024C7">
            <w:p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5E7F">
              <w:rPr>
                <w:rFonts w:ascii="Arial" w:hAnsi="Arial" w:cs="Arial"/>
                <w:sz w:val="18"/>
                <w:szCs w:val="18"/>
              </w:rPr>
              <w:t>Projekt zakłada objęcie wsp</w:t>
            </w:r>
            <w:bookmarkStart w:id="0" w:name="_GoBack"/>
            <w:bookmarkEnd w:id="0"/>
            <w:r w:rsidRPr="00995E7F">
              <w:rPr>
                <w:rFonts w:ascii="Arial" w:hAnsi="Arial" w:cs="Arial"/>
                <w:sz w:val="18"/>
                <w:szCs w:val="18"/>
              </w:rPr>
              <w:t>arciem minimum 20% osób z obszaru SSW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56C6F14" w14:textId="3CA3C4F9" w:rsidR="005F05F5" w:rsidRPr="007024C7" w:rsidRDefault="005F05F5" w:rsidP="007024C7">
            <w:p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 projektu: 1, 2</w:t>
            </w:r>
          </w:p>
        </w:tc>
        <w:tc>
          <w:tcPr>
            <w:tcW w:w="4733" w:type="dxa"/>
          </w:tcPr>
          <w:p w14:paraId="4BEE279C" w14:textId="2A7A8DC1" w:rsidR="005F05F5" w:rsidRPr="00FF776F" w:rsidRDefault="005F05F5" w:rsidP="00597FB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FF776F">
              <w:rPr>
                <w:rFonts w:ascii="Myriad Pro" w:hAnsi="Myriad Pro" w:cs="Arial"/>
                <w:sz w:val="20"/>
                <w:szCs w:val="20"/>
              </w:rPr>
              <w:t xml:space="preserve">Liczba punktów: </w:t>
            </w:r>
            <w:r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</w:tr>
    </w:tbl>
    <w:p w14:paraId="2067EFBB" w14:textId="77777777" w:rsidR="00BB1E6E" w:rsidRDefault="00BB1E6E" w:rsidP="00BB1E6E"/>
    <w:p w14:paraId="4E6499E5" w14:textId="77777777" w:rsidR="00824AFA" w:rsidRDefault="00824AFA"/>
    <w:sectPr w:rsidR="00824AFA" w:rsidSect="00597FB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1AA96" w14:textId="77777777" w:rsidR="009E4B9A" w:rsidRDefault="009E4B9A" w:rsidP="00BB1E6E">
      <w:pPr>
        <w:spacing w:after="0" w:line="240" w:lineRule="auto"/>
      </w:pPr>
      <w:r>
        <w:separator/>
      </w:r>
    </w:p>
  </w:endnote>
  <w:endnote w:type="continuationSeparator" w:id="0">
    <w:p w14:paraId="082C42FC" w14:textId="77777777" w:rsidR="009E4B9A" w:rsidRDefault="009E4B9A" w:rsidP="00BB1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Pro-Regular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3202614"/>
      <w:docPartObj>
        <w:docPartGallery w:val="Page Numbers (Bottom of Page)"/>
        <w:docPartUnique/>
      </w:docPartObj>
    </w:sdtPr>
    <w:sdtEndPr>
      <w:rPr>
        <w:rFonts w:ascii="Myriad Pro" w:hAnsi="Myriad Pro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Myriad Pro" w:hAnsi="Myriad Pro"/>
            <w:sz w:val="16"/>
            <w:szCs w:val="16"/>
          </w:rPr>
        </w:sdtEndPr>
        <w:sdtContent>
          <w:p w14:paraId="4C8F32FE" w14:textId="15187628" w:rsidR="00597FB2" w:rsidRPr="007F692A" w:rsidRDefault="00597FB2">
            <w:pPr>
              <w:pStyle w:val="Stopka"/>
              <w:jc w:val="right"/>
              <w:rPr>
                <w:rFonts w:ascii="Myriad Pro" w:hAnsi="Myriad Pro"/>
                <w:sz w:val="16"/>
                <w:szCs w:val="16"/>
              </w:rPr>
            </w:pPr>
            <w:r w:rsidRPr="007F692A">
              <w:rPr>
                <w:rFonts w:ascii="Myriad Pro" w:hAnsi="Myriad Pro"/>
                <w:sz w:val="16"/>
                <w:szCs w:val="16"/>
              </w:rPr>
              <w:t xml:space="preserve">Strona </w: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PAGE</w:instrTex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5F05F5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3</w: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  <w:r w:rsidRPr="007F692A">
              <w:rPr>
                <w:rFonts w:ascii="Myriad Pro" w:hAnsi="Myriad Pro"/>
                <w:sz w:val="16"/>
                <w:szCs w:val="16"/>
              </w:rPr>
              <w:t xml:space="preserve"> z </w: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NUMPAGES</w:instrTex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5F05F5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3</w: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CA40EF2" w14:textId="77777777" w:rsidR="00597FB2" w:rsidRDefault="00597F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A0990" w14:textId="77777777" w:rsidR="009E4B9A" w:rsidRDefault="009E4B9A" w:rsidP="00BB1E6E">
      <w:pPr>
        <w:spacing w:after="0" w:line="240" w:lineRule="auto"/>
      </w:pPr>
      <w:r>
        <w:separator/>
      </w:r>
    </w:p>
  </w:footnote>
  <w:footnote w:type="continuationSeparator" w:id="0">
    <w:p w14:paraId="3C605DCA" w14:textId="77777777" w:rsidR="009E4B9A" w:rsidRDefault="009E4B9A" w:rsidP="00BB1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FC0F6" w14:textId="77777777" w:rsidR="00597FB2" w:rsidRPr="00E05698" w:rsidRDefault="00597FB2" w:rsidP="00597F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0B8070D8"/>
    <w:multiLevelType w:val="multilevel"/>
    <w:tmpl w:val="564CF6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1E956878"/>
    <w:multiLevelType w:val="hybridMultilevel"/>
    <w:tmpl w:val="2264A916"/>
    <w:lvl w:ilvl="0" w:tplc="5E848A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4258C"/>
    <w:multiLevelType w:val="hybridMultilevel"/>
    <w:tmpl w:val="C9205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D06B5"/>
    <w:multiLevelType w:val="hybridMultilevel"/>
    <w:tmpl w:val="5E5C7E52"/>
    <w:lvl w:ilvl="0" w:tplc="97787566">
      <w:start w:val="1"/>
      <w:numFmt w:val="decimal"/>
      <w:lvlText w:val="%1."/>
      <w:lvlJc w:val="left"/>
      <w:pPr>
        <w:ind w:left="720" w:hanging="360"/>
      </w:pPr>
      <w:rPr>
        <w:rFonts w:ascii="Myriad Pro" w:hAnsi="Myriad Pro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F761A"/>
    <w:multiLevelType w:val="hybridMultilevel"/>
    <w:tmpl w:val="EBFE271C"/>
    <w:lvl w:ilvl="0" w:tplc="9A88D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997BD4"/>
    <w:multiLevelType w:val="hybridMultilevel"/>
    <w:tmpl w:val="2DBE625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B0590"/>
    <w:multiLevelType w:val="hybridMultilevel"/>
    <w:tmpl w:val="28CEB9C4"/>
    <w:lvl w:ilvl="0" w:tplc="39167FD2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04127"/>
    <w:multiLevelType w:val="hybridMultilevel"/>
    <w:tmpl w:val="5A62D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634CB"/>
    <w:multiLevelType w:val="hybridMultilevel"/>
    <w:tmpl w:val="373E97A4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A638BD"/>
    <w:multiLevelType w:val="hybridMultilevel"/>
    <w:tmpl w:val="5E4AC0E8"/>
    <w:lvl w:ilvl="0" w:tplc="B7747BA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1093A"/>
    <w:multiLevelType w:val="hybridMultilevel"/>
    <w:tmpl w:val="EC4A6C7E"/>
    <w:lvl w:ilvl="0" w:tplc="8D765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57"/>
    <w:multiLevelType w:val="hybridMultilevel"/>
    <w:tmpl w:val="A7B20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73EC3"/>
    <w:multiLevelType w:val="hybridMultilevel"/>
    <w:tmpl w:val="6896CB86"/>
    <w:lvl w:ilvl="0" w:tplc="474E0D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585C28"/>
    <w:multiLevelType w:val="hybridMultilevel"/>
    <w:tmpl w:val="D77EA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C50E2"/>
    <w:multiLevelType w:val="hybridMultilevel"/>
    <w:tmpl w:val="8D662B7C"/>
    <w:lvl w:ilvl="0" w:tplc="0860A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92E42"/>
    <w:multiLevelType w:val="hybridMultilevel"/>
    <w:tmpl w:val="D77EA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F05CE5"/>
    <w:multiLevelType w:val="hybridMultilevel"/>
    <w:tmpl w:val="942AA9C8"/>
    <w:lvl w:ilvl="0" w:tplc="E6526B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7092B"/>
    <w:multiLevelType w:val="hybridMultilevel"/>
    <w:tmpl w:val="E318B02A"/>
    <w:lvl w:ilvl="0" w:tplc="89F037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7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16"/>
  </w:num>
  <w:num w:numId="10">
    <w:abstractNumId w:val="12"/>
  </w:num>
  <w:num w:numId="11">
    <w:abstractNumId w:val="8"/>
  </w:num>
  <w:num w:numId="12">
    <w:abstractNumId w:val="14"/>
  </w:num>
  <w:num w:numId="13">
    <w:abstractNumId w:val="7"/>
  </w:num>
  <w:num w:numId="14">
    <w:abstractNumId w:val="18"/>
  </w:num>
  <w:num w:numId="15">
    <w:abstractNumId w:val="10"/>
  </w:num>
  <w:num w:numId="16">
    <w:abstractNumId w:val="11"/>
  </w:num>
  <w:num w:numId="17">
    <w:abstractNumId w:val="3"/>
  </w:num>
  <w:num w:numId="18">
    <w:abstractNumId w:val="1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6E"/>
    <w:rsid w:val="000000C4"/>
    <w:rsid w:val="00004B44"/>
    <w:rsid w:val="00025C7D"/>
    <w:rsid w:val="00084B91"/>
    <w:rsid w:val="00090943"/>
    <w:rsid w:val="000953C4"/>
    <w:rsid w:val="000A665B"/>
    <w:rsid w:val="000C58A7"/>
    <w:rsid w:val="000E2364"/>
    <w:rsid w:val="000F6418"/>
    <w:rsid w:val="00115E9B"/>
    <w:rsid w:val="00124ABD"/>
    <w:rsid w:val="0012643D"/>
    <w:rsid w:val="001456AB"/>
    <w:rsid w:val="00145840"/>
    <w:rsid w:val="001A4D3B"/>
    <w:rsid w:val="001B7165"/>
    <w:rsid w:val="001C6FA6"/>
    <w:rsid w:val="002041CD"/>
    <w:rsid w:val="00217F4C"/>
    <w:rsid w:val="002541C2"/>
    <w:rsid w:val="00262333"/>
    <w:rsid w:val="00280AA4"/>
    <w:rsid w:val="002F1734"/>
    <w:rsid w:val="002F4B47"/>
    <w:rsid w:val="002F64F9"/>
    <w:rsid w:val="00365C27"/>
    <w:rsid w:val="00376568"/>
    <w:rsid w:val="003976CF"/>
    <w:rsid w:val="003B173F"/>
    <w:rsid w:val="00411C1C"/>
    <w:rsid w:val="004358C2"/>
    <w:rsid w:val="004620B2"/>
    <w:rsid w:val="0047146F"/>
    <w:rsid w:val="0047214B"/>
    <w:rsid w:val="004721CE"/>
    <w:rsid w:val="00477B0F"/>
    <w:rsid w:val="00487298"/>
    <w:rsid w:val="004D7734"/>
    <w:rsid w:val="004E4513"/>
    <w:rsid w:val="00506936"/>
    <w:rsid w:val="00535BAB"/>
    <w:rsid w:val="0055737D"/>
    <w:rsid w:val="005814C5"/>
    <w:rsid w:val="00597FB2"/>
    <w:rsid w:val="005A3C0C"/>
    <w:rsid w:val="005A6AC6"/>
    <w:rsid w:val="005C228E"/>
    <w:rsid w:val="005C5E7D"/>
    <w:rsid w:val="005D52A4"/>
    <w:rsid w:val="005F05F5"/>
    <w:rsid w:val="005F2271"/>
    <w:rsid w:val="005F6698"/>
    <w:rsid w:val="006333D8"/>
    <w:rsid w:val="006339A9"/>
    <w:rsid w:val="00651CF4"/>
    <w:rsid w:val="00654BDD"/>
    <w:rsid w:val="00673834"/>
    <w:rsid w:val="00693C46"/>
    <w:rsid w:val="006D2C35"/>
    <w:rsid w:val="006E3595"/>
    <w:rsid w:val="006E75BE"/>
    <w:rsid w:val="007024C7"/>
    <w:rsid w:val="007325DF"/>
    <w:rsid w:val="00733FD6"/>
    <w:rsid w:val="007540DE"/>
    <w:rsid w:val="007545C6"/>
    <w:rsid w:val="007A08E1"/>
    <w:rsid w:val="00807129"/>
    <w:rsid w:val="00807E8E"/>
    <w:rsid w:val="00824AFA"/>
    <w:rsid w:val="00831E7A"/>
    <w:rsid w:val="008534EF"/>
    <w:rsid w:val="008735FB"/>
    <w:rsid w:val="008829B9"/>
    <w:rsid w:val="008A1C47"/>
    <w:rsid w:val="008D1222"/>
    <w:rsid w:val="008E05D1"/>
    <w:rsid w:val="008F209E"/>
    <w:rsid w:val="00910F06"/>
    <w:rsid w:val="009136EC"/>
    <w:rsid w:val="00917DB3"/>
    <w:rsid w:val="009315F0"/>
    <w:rsid w:val="00944DC7"/>
    <w:rsid w:val="0095754E"/>
    <w:rsid w:val="00982A7D"/>
    <w:rsid w:val="009A5300"/>
    <w:rsid w:val="009C538E"/>
    <w:rsid w:val="009E4B9A"/>
    <w:rsid w:val="00A035A1"/>
    <w:rsid w:val="00A1785F"/>
    <w:rsid w:val="00A242E9"/>
    <w:rsid w:val="00A36724"/>
    <w:rsid w:val="00A61ECC"/>
    <w:rsid w:val="00A8616D"/>
    <w:rsid w:val="00AA26DE"/>
    <w:rsid w:val="00AA6E10"/>
    <w:rsid w:val="00B06F83"/>
    <w:rsid w:val="00B32397"/>
    <w:rsid w:val="00B34F76"/>
    <w:rsid w:val="00B41D51"/>
    <w:rsid w:val="00B8305B"/>
    <w:rsid w:val="00B9258F"/>
    <w:rsid w:val="00BA06CB"/>
    <w:rsid w:val="00BB1E6E"/>
    <w:rsid w:val="00BB348D"/>
    <w:rsid w:val="00BE4150"/>
    <w:rsid w:val="00C1238E"/>
    <w:rsid w:val="00C51A56"/>
    <w:rsid w:val="00C54835"/>
    <w:rsid w:val="00C60F4D"/>
    <w:rsid w:val="00C6447A"/>
    <w:rsid w:val="00C84C1E"/>
    <w:rsid w:val="00C942D1"/>
    <w:rsid w:val="00CB7E13"/>
    <w:rsid w:val="00D02D89"/>
    <w:rsid w:val="00D30EC8"/>
    <w:rsid w:val="00D36655"/>
    <w:rsid w:val="00D62861"/>
    <w:rsid w:val="00DB224C"/>
    <w:rsid w:val="00DC2776"/>
    <w:rsid w:val="00DC5D06"/>
    <w:rsid w:val="00DC7880"/>
    <w:rsid w:val="00DD5A6B"/>
    <w:rsid w:val="00DE26EB"/>
    <w:rsid w:val="00E22B5D"/>
    <w:rsid w:val="00E64FF8"/>
    <w:rsid w:val="00E654BF"/>
    <w:rsid w:val="00EB1C52"/>
    <w:rsid w:val="00EB4443"/>
    <w:rsid w:val="00EF5A58"/>
    <w:rsid w:val="00EF7FC8"/>
    <w:rsid w:val="00F2488C"/>
    <w:rsid w:val="00F422B6"/>
    <w:rsid w:val="00F457E8"/>
    <w:rsid w:val="00F501F9"/>
    <w:rsid w:val="00F822D4"/>
    <w:rsid w:val="00F84360"/>
    <w:rsid w:val="00F906F6"/>
    <w:rsid w:val="00FA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658EA"/>
  <w15:docId w15:val="{7D9608D4-CE25-4FF4-8DC2-A2693266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1E6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E6E"/>
    <w:rPr>
      <w:rFonts w:eastAsiaTheme="minorEastAsia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B1E6E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BB1E6E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B1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1E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1E6E"/>
    <w:rPr>
      <w:rFonts w:eastAsiaTheme="minorEastAsi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E6E"/>
    <w:rPr>
      <w:rFonts w:eastAsiaTheme="minorEastAsia"/>
      <w:lang w:eastAsia="pl-PL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BB1E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BB1E6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BB1E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E6E"/>
    <w:rPr>
      <w:rFonts w:ascii="Segoe UI" w:eastAsiaTheme="minorEastAsia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E6E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B4443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0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Justyna Bykowska-Berest</cp:lastModifiedBy>
  <cp:revision>2</cp:revision>
  <dcterms:created xsi:type="dcterms:W3CDTF">2022-02-10T13:42:00Z</dcterms:created>
  <dcterms:modified xsi:type="dcterms:W3CDTF">2022-02-10T13:42:00Z</dcterms:modified>
</cp:coreProperties>
</file>